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16C71" w14:textId="77777777" w:rsidR="006A063A" w:rsidRDefault="00A26862">
      <w:pPr>
        <w:rPr>
          <w:lang w:val="hr-HR"/>
        </w:rPr>
      </w:pPr>
      <w:r>
        <w:rPr>
          <w:lang w:val="hr-HR"/>
        </w:rPr>
        <w:t>DJEČJI VRTIĆ DUBRAVA</w:t>
      </w:r>
    </w:p>
    <w:p w14:paraId="27DA1C6B" w14:textId="77777777" w:rsidR="00A26862" w:rsidRDefault="00A26862">
      <w:pPr>
        <w:rPr>
          <w:lang w:val="hr-HR"/>
        </w:rPr>
      </w:pPr>
      <w:r>
        <w:rPr>
          <w:lang w:val="hr-HR"/>
        </w:rPr>
        <w:t>Radnička 8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RKP: 26008, MB: 00919047</w:t>
      </w:r>
    </w:p>
    <w:p w14:paraId="758107F7" w14:textId="77777777" w:rsidR="00A26862" w:rsidRDefault="00A26862">
      <w:pPr>
        <w:rPr>
          <w:lang w:val="hr-HR"/>
        </w:rPr>
      </w:pPr>
      <w:r>
        <w:rPr>
          <w:lang w:val="hr-HR"/>
        </w:rPr>
        <w:t>10342 Dubrava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IBAN: HR392402006110007787</w:t>
      </w:r>
    </w:p>
    <w:p w14:paraId="721B796D" w14:textId="77777777" w:rsidR="00A26862" w:rsidRDefault="00A26862">
      <w:pPr>
        <w:rPr>
          <w:lang w:val="hr-HR"/>
        </w:rPr>
      </w:pPr>
      <w:r>
        <w:rPr>
          <w:lang w:val="hr-HR"/>
        </w:rPr>
        <w:t>Razina: 21, Razdjel: 000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OIB: 23577921216</w:t>
      </w:r>
    </w:p>
    <w:p w14:paraId="230E3D9D" w14:textId="77777777" w:rsidR="00A26862" w:rsidRDefault="00A26862">
      <w:pPr>
        <w:rPr>
          <w:lang w:val="hr-HR"/>
        </w:rPr>
      </w:pPr>
      <w:r>
        <w:rPr>
          <w:lang w:val="hr-HR"/>
        </w:rPr>
        <w:t>Djelatnost: 5810 Predškolsko obrazovanje</w:t>
      </w:r>
    </w:p>
    <w:p w14:paraId="745E82FA" w14:textId="77777777" w:rsidR="00A26862" w:rsidRDefault="00A26862">
      <w:pPr>
        <w:rPr>
          <w:lang w:val="hr-HR"/>
        </w:rPr>
      </w:pPr>
    </w:p>
    <w:p w14:paraId="68D3B3F1" w14:textId="7702DE99" w:rsidR="00A26862" w:rsidRPr="00EB0683" w:rsidRDefault="00A26862" w:rsidP="00A26862">
      <w:pPr>
        <w:jc w:val="center"/>
        <w:rPr>
          <w:b/>
          <w:lang w:val="hr-HR"/>
        </w:rPr>
      </w:pPr>
      <w:r w:rsidRPr="00EB0683">
        <w:rPr>
          <w:b/>
          <w:lang w:val="hr-HR"/>
        </w:rPr>
        <w:t>BILJEŠKE UZ IZVJEŠTAJE ZA 20</w:t>
      </w:r>
      <w:r w:rsidR="000F333F">
        <w:rPr>
          <w:b/>
          <w:lang w:val="hr-HR"/>
        </w:rPr>
        <w:t>20</w:t>
      </w:r>
      <w:r w:rsidRPr="00EB0683">
        <w:rPr>
          <w:b/>
          <w:lang w:val="hr-HR"/>
        </w:rPr>
        <w:t>. GODINU</w:t>
      </w:r>
    </w:p>
    <w:p w14:paraId="1CAB1FF6" w14:textId="77777777" w:rsidR="00A26862" w:rsidRDefault="00A26862" w:rsidP="00A26862">
      <w:pPr>
        <w:jc w:val="center"/>
        <w:rPr>
          <w:lang w:val="hr-HR"/>
        </w:rPr>
      </w:pPr>
    </w:p>
    <w:p w14:paraId="6BF5DA0F" w14:textId="77777777" w:rsidR="00A26862" w:rsidRPr="00EB0683" w:rsidRDefault="00A26862" w:rsidP="00A26862">
      <w:pPr>
        <w:rPr>
          <w:b/>
          <w:lang w:val="hr-HR"/>
        </w:rPr>
      </w:pPr>
      <w:r w:rsidRPr="00EB0683">
        <w:rPr>
          <w:b/>
          <w:lang w:val="hr-HR"/>
        </w:rPr>
        <w:t>OBRAZAC PR-RAS</w:t>
      </w:r>
    </w:p>
    <w:p w14:paraId="51BB6C68" w14:textId="5C010225" w:rsidR="00A26862" w:rsidRDefault="00A26862" w:rsidP="00A26862">
      <w:pPr>
        <w:jc w:val="both"/>
        <w:rPr>
          <w:lang w:val="hr-HR"/>
        </w:rPr>
      </w:pPr>
      <w:r w:rsidRPr="00A26862">
        <w:rPr>
          <w:i/>
          <w:lang w:val="hr-HR"/>
        </w:rPr>
        <w:t>AOP 054 – Pomoći proračunu iz drugih proračuna</w:t>
      </w:r>
      <w:r>
        <w:rPr>
          <w:lang w:val="hr-HR"/>
        </w:rPr>
        <w:t xml:space="preserve"> u iznosu </w:t>
      </w:r>
      <w:r w:rsidR="000F333F">
        <w:rPr>
          <w:lang w:val="hr-HR"/>
        </w:rPr>
        <w:t>7.680</w:t>
      </w:r>
      <w:r w:rsidR="005942CC">
        <w:rPr>
          <w:lang w:val="hr-HR"/>
        </w:rPr>
        <w:t xml:space="preserve"> </w:t>
      </w:r>
      <w:r>
        <w:rPr>
          <w:lang w:val="hr-HR"/>
        </w:rPr>
        <w:t>kn sastoji se od uplata Ministarstva znanosti i obrazovanja koje doznačuju proračunu Općine Dubrava te Općina proslijeđuje vrtiću. Uplate Ministarstva isplaćene su za održavanje predškole</w:t>
      </w:r>
      <w:r w:rsidR="000F333F">
        <w:rPr>
          <w:lang w:val="hr-HR"/>
        </w:rPr>
        <w:t xml:space="preserve"> i za djecu s teškoćama</w:t>
      </w:r>
      <w:r>
        <w:rPr>
          <w:lang w:val="hr-HR"/>
        </w:rPr>
        <w:t>.</w:t>
      </w:r>
      <w:r w:rsidR="000F333F">
        <w:rPr>
          <w:lang w:val="hr-HR"/>
        </w:rPr>
        <w:t xml:space="preserve"> U 2020. godini ostvareno je 41% više prihoda jer u prethodnoj godini nisu ostvarene pomoći za djecu s teškoćama.</w:t>
      </w:r>
    </w:p>
    <w:p w14:paraId="1E3AAE78" w14:textId="0269054F" w:rsidR="00A26862" w:rsidRDefault="00A26862" w:rsidP="00A26862">
      <w:pPr>
        <w:jc w:val="both"/>
        <w:rPr>
          <w:lang w:val="hr-HR"/>
        </w:rPr>
      </w:pPr>
      <w:r w:rsidRPr="00A26862">
        <w:rPr>
          <w:i/>
          <w:lang w:val="hr-HR"/>
        </w:rPr>
        <w:t>AOP 063 – Pomoći proračunskim korisnicima iz proračuna koji im nije nadležan</w:t>
      </w:r>
      <w:r>
        <w:rPr>
          <w:lang w:val="hr-HR"/>
        </w:rPr>
        <w:t xml:space="preserve"> </w:t>
      </w:r>
      <w:r w:rsidR="000F333F">
        <w:rPr>
          <w:lang w:val="hr-HR"/>
        </w:rPr>
        <w:t>4.600</w:t>
      </w:r>
      <w:r>
        <w:rPr>
          <w:lang w:val="hr-HR"/>
        </w:rPr>
        <w:t xml:space="preserve"> kn odnosi se na uplate Općine </w:t>
      </w:r>
      <w:r w:rsidR="005942CC">
        <w:rPr>
          <w:lang w:val="hr-HR"/>
        </w:rPr>
        <w:t>Gradec</w:t>
      </w:r>
      <w:r w:rsidR="00951B78">
        <w:rPr>
          <w:lang w:val="hr-HR"/>
        </w:rPr>
        <w:t xml:space="preserve"> </w:t>
      </w:r>
      <w:r w:rsidR="000F333F">
        <w:rPr>
          <w:lang w:val="hr-HR"/>
        </w:rPr>
        <w:t>2.400</w:t>
      </w:r>
      <w:r w:rsidR="005942CC">
        <w:rPr>
          <w:lang w:val="hr-HR"/>
        </w:rPr>
        <w:t xml:space="preserve"> kn </w:t>
      </w:r>
      <w:r>
        <w:rPr>
          <w:lang w:val="hr-HR"/>
        </w:rPr>
        <w:t xml:space="preserve">i Općine Farkaševac </w:t>
      </w:r>
      <w:r w:rsidR="000F333F">
        <w:rPr>
          <w:lang w:val="hr-HR"/>
        </w:rPr>
        <w:t>2.200</w:t>
      </w:r>
      <w:r w:rsidR="005942CC">
        <w:rPr>
          <w:lang w:val="hr-HR"/>
        </w:rPr>
        <w:t xml:space="preserve"> kn</w:t>
      </w:r>
      <w:r w:rsidR="00951B78">
        <w:rPr>
          <w:lang w:val="hr-HR"/>
        </w:rPr>
        <w:t xml:space="preserve"> </w:t>
      </w:r>
      <w:r>
        <w:rPr>
          <w:lang w:val="hr-HR"/>
        </w:rPr>
        <w:t xml:space="preserve">za subvenciju smještaja djece s njihovog područja u DV Dubrava. </w:t>
      </w:r>
      <w:r w:rsidR="000F333F">
        <w:rPr>
          <w:lang w:val="hr-HR"/>
        </w:rPr>
        <w:t>Iznos je za 50% manji nego prethodne godine iz razloga što se jedno dijete preselilo na područje općine Dubrava, a drugo se ispisalo iz vrtića.</w:t>
      </w:r>
    </w:p>
    <w:p w14:paraId="4C43FF85" w14:textId="00A5ED83" w:rsidR="00A26862" w:rsidRDefault="00A26862" w:rsidP="00A26862">
      <w:pPr>
        <w:jc w:val="both"/>
        <w:rPr>
          <w:lang w:val="hr-HR"/>
        </w:rPr>
      </w:pPr>
      <w:r w:rsidRPr="00951B78">
        <w:rPr>
          <w:i/>
          <w:lang w:val="hr-HR"/>
        </w:rPr>
        <w:t>AOP 105</w:t>
      </w:r>
      <w:r>
        <w:rPr>
          <w:lang w:val="hr-HR"/>
        </w:rPr>
        <w:t xml:space="preserve"> – </w:t>
      </w:r>
      <w:r w:rsidRPr="00951B78">
        <w:rPr>
          <w:i/>
          <w:lang w:val="hr-HR"/>
        </w:rPr>
        <w:t>Prihodi od upravnih i administrativnih pristojbi, pristojbi po posebnim propisima i naknada</w:t>
      </w:r>
      <w:r>
        <w:rPr>
          <w:lang w:val="hr-HR"/>
        </w:rPr>
        <w:t xml:space="preserve"> </w:t>
      </w:r>
      <w:r w:rsidR="000F333F">
        <w:rPr>
          <w:lang w:val="hr-HR"/>
        </w:rPr>
        <w:t>446.839</w:t>
      </w:r>
      <w:r>
        <w:rPr>
          <w:lang w:val="hr-HR"/>
        </w:rPr>
        <w:t xml:space="preserve"> sastoji se od uplate roditelja za opskrbnine</w:t>
      </w:r>
      <w:r w:rsidR="00951B78">
        <w:rPr>
          <w:lang w:val="hr-HR"/>
        </w:rPr>
        <w:t xml:space="preserve"> </w:t>
      </w:r>
      <w:r w:rsidR="000F333F">
        <w:rPr>
          <w:lang w:val="hr-HR"/>
        </w:rPr>
        <w:t>429.358</w:t>
      </w:r>
      <w:r w:rsidR="00951B78">
        <w:rPr>
          <w:lang w:val="hr-HR"/>
        </w:rPr>
        <w:t xml:space="preserve"> </w:t>
      </w:r>
      <w:r w:rsidR="005942CC">
        <w:rPr>
          <w:lang w:val="hr-HR"/>
        </w:rPr>
        <w:t>kn</w:t>
      </w:r>
      <w:r w:rsidR="000F333F">
        <w:rPr>
          <w:lang w:val="hr-HR"/>
        </w:rPr>
        <w:t xml:space="preserve">, </w:t>
      </w:r>
      <w:r w:rsidR="00951B78">
        <w:rPr>
          <w:lang w:val="hr-HR"/>
        </w:rPr>
        <w:t xml:space="preserve">za tečaj engleskog jezika </w:t>
      </w:r>
      <w:r w:rsidR="000F333F">
        <w:rPr>
          <w:lang w:val="hr-HR"/>
        </w:rPr>
        <w:t>12.857</w:t>
      </w:r>
      <w:r w:rsidR="005942CC">
        <w:rPr>
          <w:lang w:val="hr-HR"/>
        </w:rPr>
        <w:t xml:space="preserve"> kn</w:t>
      </w:r>
      <w:r w:rsidR="000F333F">
        <w:rPr>
          <w:lang w:val="hr-HR"/>
        </w:rPr>
        <w:t>, za logopedske vježbe 2.550 kn te naknade šteta od osiguranja 2.073 kn</w:t>
      </w:r>
      <w:r w:rsidR="00951B78">
        <w:rPr>
          <w:lang w:val="hr-HR"/>
        </w:rPr>
        <w:t>.</w:t>
      </w:r>
      <w:r w:rsidR="000F333F">
        <w:rPr>
          <w:lang w:val="hr-HR"/>
        </w:rPr>
        <w:t xml:space="preserve"> Spomenuti prihodi su za 15% manji nego 2019. godine zbog </w:t>
      </w:r>
      <w:r w:rsidR="00C537A8">
        <w:rPr>
          <w:lang w:val="hr-HR"/>
        </w:rPr>
        <w:t>Covid-19 mjera u mjesecu travnju i zatvorenosti vrtića.</w:t>
      </w:r>
    </w:p>
    <w:p w14:paraId="67AE678F" w14:textId="4ABA5B55" w:rsidR="00951B78" w:rsidRDefault="00951B78" w:rsidP="00A26862">
      <w:pPr>
        <w:jc w:val="both"/>
        <w:rPr>
          <w:lang w:val="hr-HR"/>
        </w:rPr>
      </w:pPr>
      <w:r w:rsidRPr="00951B78">
        <w:rPr>
          <w:i/>
          <w:lang w:val="hr-HR"/>
        </w:rPr>
        <w:t>AOP 131 – Prihodi iz nadležnog proračuna za financiranje redovne djelatnosti proračunskog korisnika</w:t>
      </w:r>
      <w:r>
        <w:rPr>
          <w:lang w:val="hr-HR"/>
        </w:rPr>
        <w:t xml:space="preserve"> </w:t>
      </w:r>
      <w:r w:rsidR="00C537A8">
        <w:rPr>
          <w:lang w:val="hr-HR"/>
        </w:rPr>
        <w:t>1.016.393</w:t>
      </w:r>
      <w:r>
        <w:rPr>
          <w:lang w:val="hr-HR"/>
        </w:rPr>
        <w:t xml:space="preserve"> kn sastoji se od:</w:t>
      </w:r>
    </w:p>
    <w:p w14:paraId="28C7B56A" w14:textId="11603603" w:rsidR="00951B78" w:rsidRDefault="00951B78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Plaće za zaposlene </w:t>
      </w:r>
      <w:r w:rsidR="00C537A8">
        <w:rPr>
          <w:lang w:val="hr-HR"/>
        </w:rPr>
        <w:t>763.141,78</w:t>
      </w:r>
      <w:r>
        <w:rPr>
          <w:lang w:val="hr-HR"/>
        </w:rPr>
        <w:t xml:space="preserve"> kn</w:t>
      </w:r>
    </w:p>
    <w:p w14:paraId="10875C88" w14:textId="3745E37C" w:rsidR="00951B78" w:rsidRDefault="005942CC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Nagrade (jubilarna nagrada, prigodne nagrade, nagrade za radnu učinkovitost</w:t>
      </w:r>
      <w:r w:rsidR="00880B69">
        <w:rPr>
          <w:lang w:val="hr-HR"/>
        </w:rPr>
        <w:t>, regres</w:t>
      </w:r>
      <w:r>
        <w:rPr>
          <w:lang w:val="hr-HR"/>
        </w:rPr>
        <w:t xml:space="preserve">) </w:t>
      </w:r>
      <w:r w:rsidR="00C537A8">
        <w:rPr>
          <w:lang w:val="hr-HR"/>
        </w:rPr>
        <w:t>45</w:t>
      </w:r>
      <w:r w:rsidR="00880B69">
        <w:rPr>
          <w:lang w:val="hr-HR"/>
        </w:rPr>
        <w:t>.000</w:t>
      </w:r>
      <w:r>
        <w:rPr>
          <w:lang w:val="hr-HR"/>
        </w:rPr>
        <w:t xml:space="preserve"> kn</w:t>
      </w:r>
    </w:p>
    <w:p w14:paraId="2FBD0E9F" w14:textId="3304DB32" w:rsidR="00C537A8" w:rsidRDefault="00C537A8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Naknade za dugoročno bolovanje 2.500 kn</w:t>
      </w:r>
    </w:p>
    <w:p w14:paraId="5C59D94A" w14:textId="2D6EB2B5" w:rsidR="00C537A8" w:rsidRDefault="00C537A8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Doprinosi na plaće 125.918 kn</w:t>
      </w:r>
    </w:p>
    <w:p w14:paraId="0ACAA3AC" w14:textId="5C96151B" w:rsidR="00C537A8" w:rsidRDefault="00C537A8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Naknade za prijevoz na posao i s posla 5.189</w:t>
      </w:r>
    </w:p>
    <w:p w14:paraId="6DAE80A4" w14:textId="6A8ABCC5" w:rsidR="005942CC" w:rsidRDefault="007240B7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Pomoć za podmirenje dugovanja (namirnice, el. energija, plin, opskrba vodom, zakupnine za opremu, zdravstvene usluge) </w:t>
      </w:r>
      <w:r w:rsidR="00C537A8">
        <w:rPr>
          <w:lang w:val="hr-HR"/>
        </w:rPr>
        <w:t>11.344</w:t>
      </w:r>
      <w:r>
        <w:rPr>
          <w:lang w:val="hr-HR"/>
        </w:rPr>
        <w:t xml:space="preserve"> kn</w:t>
      </w:r>
    </w:p>
    <w:p w14:paraId="185C3173" w14:textId="7AA405A0" w:rsidR="00C537A8" w:rsidRDefault="00C537A8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Materijal za higijenske potrebe (maske, dezinficijensi…) 5.758</w:t>
      </w:r>
    </w:p>
    <w:p w14:paraId="5A89FD87" w14:textId="67363037" w:rsidR="00880B69" w:rsidRDefault="00880B69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Sitni inventar </w:t>
      </w:r>
      <w:r w:rsidR="00C537A8">
        <w:rPr>
          <w:lang w:val="hr-HR"/>
        </w:rPr>
        <w:t>11.034</w:t>
      </w:r>
      <w:r>
        <w:rPr>
          <w:lang w:val="hr-HR"/>
        </w:rPr>
        <w:t xml:space="preserve"> kn</w:t>
      </w:r>
    </w:p>
    <w:p w14:paraId="7ACFF7E2" w14:textId="3947E69C" w:rsidR="007240B7" w:rsidRPr="00C537A8" w:rsidRDefault="007240B7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Tekuće i investicijsko održavanje održavanje građ. objekata </w:t>
      </w:r>
      <w:r w:rsidR="00C537A8">
        <w:rPr>
          <w:lang w:val="hr-HR"/>
        </w:rPr>
        <w:t>21.552</w:t>
      </w:r>
      <w:r w:rsidRPr="00C537A8">
        <w:rPr>
          <w:lang w:val="hr-HR"/>
        </w:rPr>
        <w:t xml:space="preserve"> kn </w:t>
      </w:r>
    </w:p>
    <w:p w14:paraId="1765A31F" w14:textId="41CB0275" w:rsidR="007240B7" w:rsidRDefault="007240B7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Intelektualne usluge (</w:t>
      </w:r>
      <w:r w:rsidR="00C537A8">
        <w:rPr>
          <w:lang w:val="hr-HR"/>
        </w:rPr>
        <w:t>sufinanciranje logopeda i pedagodinja</w:t>
      </w:r>
      <w:r>
        <w:rPr>
          <w:lang w:val="hr-HR"/>
        </w:rPr>
        <w:t xml:space="preserve">) </w:t>
      </w:r>
      <w:r w:rsidR="00C537A8">
        <w:rPr>
          <w:lang w:val="hr-HR"/>
        </w:rPr>
        <w:t>7.462</w:t>
      </w:r>
      <w:r w:rsidRPr="00C537A8">
        <w:rPr>
          <w:lang w:val="hr-HR"/>
        </w:rPr>
        <w:t xml:space="preserve"> kn</w:t>
      </w:r>
    </w:p>
    <w:p w14:paraId="0F6CFDD7" w14:textId="6CF07B02" w:rsidR="00C537A8" w:rsidRPr="00C537A8" w:rsidRDefault="00C537A8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Naknade članovima upravnog vijeća 3.118 kn</w:t>
      </w:r>
    </w:p>
    <w:p w14:paraId="312FA638" w14:textId="776973EB" w:rsidR="007240B7" w:rsidRDefault="007240B7" w:rsidP="007240B7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Uređaji </w:t>
      </w:r>
      <w:r w:rsidR="00C537A8">
        <w:rPr>
          <w:lang w:val="hr-HR"/>
        </w:rPr>
        <w:t>14.375</w:t>
      </w:r>
      <w:r>
        <w:rPr>
          <w:lang w:val="hr-HR"/>
        </w:rPr>
        <w:t xml:space="preserve"> kn</w:t>
      </w:r>
    </w:p>
    <w:p w14:paraId="269BAF20" w14:textId="4815F4E6" w:rsidR="000B6F3C" w:rsidRDefault="000B6F3C" w:rsidP="000B6F3C">
      <w:pPr>
        <w:jc w:val="both"/>
        <w:rPr>
          <w:lang w:val="hr-HR"/>
        </w:rPr>
      </w:pPr>
      <w:r w:rsidRPr="000B6F3C">
        <w:rPr>
          <w:i/>
          <w:lang w:val="hr-HR"/>
        </w:rPr>
        <w:t>AOP 63</w:t>
      </w:r>
      <w:r w:rsidR="006675BF">
        <w:rPr>
          <w:i/>
          <w:lang w:val="hr-HR"/>
        </w:rPr>
        <w:t>2</w:t>
      </w:r>
      <w:r w:rsidRPr="000B6F3C">
        <w:rPr>
          <w:i/>
          <w:lang w:val="hr-HR"/>
        </w:rPr>
        <w:t xml:space="preserve"> </w:t>
      </w:r>
      <w:r w:rsidR="00FD508C">
        <w:rPr>
          <w:i/>
          <w:lang w:val="hr-HR"/>
        </w:rPr>
        <w:t xml:space="preserve">– </w:t>
      </w:r>
      <w:r w:rsidR="006675BF">
        <w:rPr>
          <w:i/>
          <w:lang w:val="hr-HR"/>
        </w:rPr>
        <w:t>Manjak</w:t>
      </w:r>
      <w:r w:rsidR="00FD508C">
        <w:rPr>
          <w:i/>
          <w:lang w:val="hr-HR"/>
        </w:rPr>
        <w:t xml:space="preserve"> </w:t>
      </w:r>
      <w:r w:rsidRPr="000B6F3C">
        <w:rPr>
          <w:i/>
          <w:lang w:val="hr-HR"/>
        </w:rPr>
        <w:t>prihoda i primitaka</w:t>
      </w:r>
      <w:r>
        <w:rPr>
          <w:lang w:val="hr-HR"/>
        </w:rPr>
        <w:t xml:space="preserve"> </w:t>
      </w:r>
      <w:r w:rsidR="006675BF">
        <w:rPr>
          <w:lang w:val="hr-HR"/>
        </w:rPr>
        <w:t>1.223</w:t>
      </w:r>
      <w:r>
        <w:rPr>
          <w:lang w:val="hr-HR"/>
        </w:rPr>
        <w:t xml:space="preserve"> kn čini razliku između ukupnih prihoda u iznosu 1.</w:t>
      </w:r>
      <w:r w:rsidR="006675BF">
        <w:rPr>
          <w:lang w:val="hr-HR"/>
        </w:rPr>
        <w:t>475.512</w:t>
      </w:r>
      <w:r>
        <w:rPr>
          <w:lang w:val="hr-HR"/>
        </w:rPr>
        <w:t xml:space="preserve"> kn i ukupnih rashoda </w:t>
      </w:r>
      <w:r w:rsidR="006675BF">
        <w:rPr>
          <w:lang w:val="hr-HR"/>
        </w:rPr>
        <w:t>1.476.735</w:t>
      </w:r>
      <w:r>
        <w:rPr>
          <w:lang w:val="hr-HR"/>
        </w:rPr>
        <w:t xml:space="preserve"> k</w:t>
      </w:r>
      <w:r w:rsidR="006675BF">
        <w:rPr>
          <w:lang w:val="hr-HR"/>
        </w:rPr>
        <w:t>n</w:t>
      </w:r>
    </w:p>
    <w:p w14:paraId="3D9A15B3" w14:textId="2FEFE834" w:rsidR="003650E2" w:rsidRDefault="00FD508C" w:rsidP="000B6F3C">
      <w:pPr>
        <w:jc w:val="both"/>
        <w:rPr>
          <w:lang w:val="hr-HR"/>
        </w:rPr>
      </w:pPr>
      <w:r w:rsidRPr="00FD508C">
        <w:rPr>
          <w:i/>
          <w:lang w:val="hr-HR"/>
        </w:rPr>
        <w:lastRenderedPageBreak/>
        <w:t>AOP 63</w:t>
      </w:r>
      <w:r w:rsidR="006675BF">
        <w:rPr>
          <w:i/>
          <w:lang w:val="hr-HR"/>
        </w:rPr>
        <w:t>5</w:t>
      </w:r>
      <w:r>
        <w:rPr>
          <w:i/>
          <w:lang w:val="hr-HR"/>
        </w:rPr>
        <w:t xml:space="preserve"> – </w:t>
      </w:r>
      <w:r w:rsidR="003650E2">
        <w:rPr>
          <w:i/>
          <w:lang w:val="hr-HR"/>
        </w:rPr>
        <w:t>Višak</w:t>
      </w:r>
      <w:r>
        <w:rPr>
          <w:i/>
          <w:lang w:val="hr-HR"/>
        </w:rPr>
        <w:t xml:space="preserve"> </w:t>
      </w:r>
      <w:r w:rsidRPr="00FD508C">
        <w:rPr>
          <w:i/>
          <w:lang w:val="hr-HR"/>
        </w:rPr>
        <w:t xml:space="preserve">prihoda i primitaka </w:t>
      </w:r>
      <w:r w:rsidR="003650E2">
        <w:rPr>
          <w:i/>
          <w:lang w:val="hr-HR"/>
        </w:rPr>
        <w:t>raspoloživ</w:t>
      </w:r>
      <w:r w:rsidRPr="00FD508C">
        <w:rPr>
          <w:i/>
          <w:lang w:val="hr-HR"/>
        </w:rPr>
        <w:t xml:space="preserve"> u sljedećem razdoblju</w:t>
      </w:r>
      <w:r>
        <w:rPr>
          <w:lang w:val="hr-HR"/>
        </w:rPr>
        <w:t xml:space="preserve"> </w:t>
      </w:r>
      <w:r w:rsidR="003650E2">
        <w:rPr>
          <w:lang w:val="hr-HR"/>
        </w:rPr>
        <w:t xml:space="preserve">iznosi </w:t>
      </w:r>
      <w:r w:rsidR="006675BF">
        <w:rPr>
          <w:lang w:val="hr-HR"/>
        </w:rPr>
        <w:t>14.458</w:t>
      </w:r>
      <w:r w:rsidR="003650E2">
        <w:rPr>
          <w:lang w:val="hr-HR"/>
        </w:rPr>
        <w:t xml:space="preserve"> kn </w:t>
      </w:r>
    </w:p>
    <w:p w14:paraId="5B3F3AE8" w14:textId="6931509E" w:rsidR="00FD508C" w:rsidRDefault="00FD508C" w:rsidP="000B6F3C">
      <w:pPr>
        <w:jc w:val="both"/>
        <w:rPr>
          <w:lang w:val="hr-HR"/>
        </w:rPr>
      </w:pPr>
      <w:r w:rsidRPr="00FD508C">
        <w:rPr>
          <w:i/>
          <w:lang w:val="hr-HR"/>
        </w:rPr>
        <w:t>AOP 638 – Stanje novčanih sredstava na početku izvještajnog razdoblja</w:t>
      </w:r>
      <w:r>
        <w:rPr>
          <w:lang w:val="hr-HR"/>
        </w:rPr>
        <w:t xml:space="preserve"> </w:t>
      </w:r>
      <w:r w:rsidR="006675BF">
        <w:rPr>
          <w:lang w:val="hr-HR"/>
        </w:rPr>
        <w:t>39.245</w:t>
      </w:r>
      <w:r>
        <w:rPr>
          <w:lang w:val="hr-HR"/>
        </w:rPr>
        <w:t xml:space="preserve"> kn prikazuje sredstva na datum 31.12.201</w:t>
      </w:r>
      <w:r w:rsidR="006675BF">
        <w:rPr>
          <w:lang w:val="hr-HR"/>
        </w:rPr>
        <w:t>9</w:t>
      </w:r>
      <w:r>
        <w:rPr>
          <w:lang w:val="hr-HR"/>
        </w:rPr>
        <w:t>., sukladno Okružnici</w:t>
      </w:r>
    </w:p>
    <w:p w14:paraId="23C3D00B" w14:textId="72A2A3EE" w:rsidR="00FD508C" w:rsidRDefault="00FD508C" w:rsidP="000B6F3C">
      <w:pPr>
        <w:jc w:val="both"/>
        <w:rPr>
          <w:lang w:val="hr-HR"/>
        </w:rPr>
      </w:pPr>
      <w:r w:rsidRPr="00EB0683">
        <w:rPr>
          <w:i/>
          <w:lang w:val="hr-HR"/>
        </w:rPr>
        <w:t>AOP 639 – Ukupni priljevi na novčane račune i blagajne</w:t>
      </w:r>
      <w:r>
        <w:rPr>
          <w:lang w:val="hr-HR"/>
        </w:rPr>
        <w:t xml:space="preserve"> 1.</w:t>
      </w:r>
      <w:r w:rsidR="006675BF">
        <w:rPr>
          <w:lang w:val="hr-HR"/>
        </w:rPr>
        <w:t>505.052</w:t>
      </w:r>
      <w:r w:rsidR="00EB0683">
        <w:rPr>
          <w:lang w:val="hr-HR"/>
        </w:rPr>
        <w:t xml:space="preserve"> kn iskazuje dugovni promet redovnog žiroračuna Dječjeg vrtića Dubrava te blagajne materijalnih troškova.</w:t>
      </w:r>
    </w:p>
    <w:p w14:paraId="2A10EFD8" w14:textId="2A3CA43E" w:rsidR="00EB0683" w:rsidRDefault="00EB0683" w:rsidP="000B6F3C">
      <w:pPr>
        <w:jc w:val="both"/>
        <w:rPr>
          <w:lang w:val="hr-HR"/>
        </w:rPr>
      </w:pPr>
      <w:r w:rsidRPr="00EB0683">
        <w:rPr>
          <w:i/>
          <w:lang w:val="hr-HR"/>
        </w:rPr>
        <w:t>AOP 640 – Ukupni odljevi s novčanih računa i blagajni</w:t>
      </w:r>
      <w:r>
        <w:rPr>
          <w:lang w:val="hr-HR"/>
        </w:rPr>
        <w:t xml:space="preserve"> 1.</w:t>
      </w:r>
      <w:r w:rsidR="006675BF">
        <w:rPr>
          <w:lang w:val="hr-HR"/>
        </w:rPr>
        <w:t>512.421</w:t>
      </w:r>
      <w:r>
        <w:rPr>
          <w:lang w:val="hr-HR"/>
        </w:rPr>
        <w:t xml:space="preserve"> kn iskazuje potražni promet redovnog žiroračuna Dječjeg vrtića Dubrava te blagajne materijalnih troškova.</w:t>
      </w:r>
    </w:p>
    <w:p w14:paraId="66CDEDA2" w14:textId="02151A7E" w:rsidR="00EB0683" w:rsidRDefault="00EB0683" w:rsidP="00EB0683">
      <w:pPr>
        <w:jc w:val="both"/>
        <w:rPr>
          <w:lang w:val="hr-HR"/>
        </w:rPr>
      </w:pPr>
      <w:r w:rsidRPr="00EB0683">
        <w:rPr>
          <w:i/>
          <w:lang w:val="hr-HR"/>
        </w:rPr>
        <w:t>AOP 641 – Stanje novčanih sredstava na kraju izvještajnog razdoblja</w:t>
      </w:r>
      <w:r>
        <w:rPr>
          <w:lang w:val="hr-HR"/>
        </w:rPr>
        <w:t xml:space="preserve"> </w:t>
      </w:r>
      <w:r w:rsidR="006675BF">
        <w:rPr>
          <w:lang w:val="hr-HR"/>
        </w:rPr>
        <w:t>31.876</w:t>
      </w:r>
      <w:r>
        <w:rPr>
          <w:lang w:val="hr-HR"/>
        </w:rPr>
        <w:t xml:space="preserve"> kn čini:</w:t>
      </w:r>
    </w:p>
    <w:p w14:paraId="05225A97" w14:textId="544A3DCC" w:rsidR="00EB0683" w:rsidRDefault="00EB0683" w:rsidP="00EB0683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Stanje redovnog žiroračuna </w:t>
      </w:r>
      <w:r w:rsidR="006675BF">
        <w:rPr>
          <w:lang w:val="hr-HR"/>
        </w:rPr>
        <w:t>31.863</w:t>
      </w:r>
      <w:r>
        <w:rPr>
          <w:lang w:val="hr-HR"/>
        </w:rPr>
        <w:t xml:space="preserve"> kn</w:t>
      </w:r>
    </w:p>
    <w:p w14:paraId="11F9F434" w14:textId="393E92CE" w:rsidR="00EB0683" w:rsidRDefault="00EB0683" w:rsidP="00EB0683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Stanje blagajne materijalnih troškova </w:t>
      </w:r>
      <w:r w:rsidR="006675BF">
        <w:rPr>
          <w:lang w:val="hr-HR"/>
        </w:rPr>
        <w:t>13</w:t>
      </w:r>
      <w:r>
        <w:rPr>
          <w:lang w:val="hr-HR"/>
        </w:rPr>
        <w:t xml:space="preserve"> kn</w:t>
      </w:r>
    </w:p>
    <w:p w14:paraId="3D1A1BD9" w14:textId="77777777" w:rsidR="00EB0683" w:rsidRDefault="00EB0683" w:rsidP="00EB0683">
      <w:pPr>
        <w:jc w:val="both"/>
        <w:rPr>
          <w:lang w:val="hr-HR"/>
        </w:rPr>
      </w:pPr>
      <w:r w:rsidRPr="00EB0683">
        <w:rPr>
          <w:i/>
          <w:lang w:val="hr-HR"/>
        </w:rPr>
        <w:t>AOP 638 – 967 Obvezni analitički podaci</w:t>
      </w:r>
      <w:r>
        <w:rPr>
          <w:lang w:val="hr-HR"/>
        </w:rPr>
        <w:t xml:space="preserve"> popunjeni su u skladu sa stvarno nastalim troškovima na pojedinim računima</w:t>
      </w:r>
    </w:p>
    <w:p w14:paraId="2DAB2D13" w14:textId="77777777" w:rsidR="00EB0683" w:rsidRDefault="00EB0683" w:rsidP="00EB0683">
      <w:pPr>
        <w:jc w:val="both"/>
        <w:rPr>
          <w:lang w:val="hr-HR"/>
        </w:rPr>
      </w:pPr>
    </w:p>
    <w:p w14:paraId="1AECF232" w14:textId="77777777" w:rsidR="00EB0683" w:rsidRPr="00EB0683" w:rsidRDefault="00EB0683" w:rsidP="00EB0683">
      <w:pPr>
        <w:jc w:val="both"/>
        <w:rPr>
          <w:b/>
          <w:lang w:val="hr-HR"/>
        </w:rPr>
      </w:pPr>
      <w:r w:rsidRPr="00EB0683">
        <w:rPr>
          <w:b/>
          <w:lang w:val="hr-HR"/>
        </w:rPr>
        <w:t>OBRAZAC RAS – FUNKCIJSKI</w:t>
      </w:r>
    </w:p>
    <w:p w14:paraId="0F1415CC" w14:textId="2D994956" w:rsidR="00EB0683" w:rsidRDefault="00EB0683" w:rsidP="00EB0683">
      <w:pPr>
        <w:jc w:val="both"/>
        <w:rPr>
          <w:lang w:val="hr-HR"/>
        </w:rPr>
      </w:pPr>
      <w:r w:rsidRPr="00EB0683">
        <w:rPr>
          <w:i/>
          <w:lang w:val="hr-HR"/>
        </w:rPr>
        <w:t>AOP 111 – Obrazovanje</w:t>
      </w:r>
      <w:r>
        <w:rPr>
          <w:lang w:val="hr-HR"/>
        </w:rPr>
        <w:t xml:space="preserve"> – djelatnost 8510 Predškolsko obrazovanje = AOP 404 u PR – RAS obrascu </w:t>
      </w:r>
      <w:r w:rsidR="002A3907">
        <w:rPr>
          <w:lang w:val="hr-HR"/>
        </w:rPr>
        <w:t>1.</w:t>
      </w:r>
      <w:r w:rsidR="006675BF">
        <w:rPr>
          <w:lang w:val="hr-HR"/>
        </w:rPr>
        <w:t xml:space="preserve">476.734 </w:t>
      </w:r>
      <w:r>
        <w:rPr>
          <w:lang w:val="hr-HR"/>
        </w:rPr>
        <w:t>kn – rashodi prema funkcijskoj klasifikaciji</w:t>
      </w:r>
    </w:p>
    <w:p w14:paraId="1094FE57" w14:textId="77777777" w:rsidR="00EB0683" w:rsidRDefault="00EB0683" w:rsidP="00EB0683">
      <w:pPr>
        <w:jc w:val="both"/>
        <w:rPr>
          <w:lang w:val="hr-HR"/>
        </w:rPr>
      </w:pPr>
    </w:p>
    <w:p w14:paraId="3EEE112B" w14:textId="77777777" w:rsidR="00EB0683" w:rsidRPr="001715F7" w:rsidRDefault="00EB0683" w:rsidP="00EB0683">
      <w:pPr>
        <w:jc w:val="both"/>
        <w:rPr>
          <w:b/>
          <w:lang w:val="hr-HR"/>
        </w:rPr>
      </w:pPr>
      <w:r w:rsidRPr="001715F7">
        <w:rPr>
          <w:b/>
          <w:lang w:val="hr-HR"/>
        </w:rPr>
        <w:t>OBRAZAC P-VRIO</w:t>
      </w:r>
    </w:p>
    <w:p w14:paraId="4E1575FD" w14:textId="5AC081DB" w:rsidR="00EB0683" w:rsidRPr="007C3781" w:rsidRDefault="007C3781" w:rsidP="00EB0683">
      <w:pPr>
        <w:jc w:val="both"/>
        <w:rPr>
          <w:iCs/>
          <w:lang w:val="hr-HR"/>
        </w:rPr>
      </w:pPr>
      <w:r>
        <w:rPr>
          <w:iCs/>
          <w:lang w:val="hr-HR"/>
        </w:rPr>
        <w:t xml:space="preserve">U obrascu P-VRIO </w:t>
      </w:r>
      <w:r w:rsidR="006675BF">
        <w:rPr>
          <w:iCs/>
          <w:lang w:val="hr-HR"/>
        </w:rPr>
        <w:t>iskazano je povećanje u vrijednosti i obujmu imovine u iznosu 143.772 kn za imovinu knjiženu po inventuri iz nadležnog proračuna. Također je iskazano i povećanje u vrijednosti obveza 836 kn koje se odnose na uskladu analitike i glavne knji</w:t>
      </w:r>
      <w:r w:rsidR="004A57DD">
        <w:rPr>
          <w:iCs/>
          <w:lang w:val="hr-HR"/>
        </w:rPr>
        <w:t>ge.</w:t>
      </w:r>
    </w:p>
    <w:p w14:paraId="285C3CCF" w14:textId="77777777" w:rsidR="001715F7" w:rsidRDefault="001715F7" w:rsidP="00EB0683">
      <w:pPr>
        <w:jc w:val="both"/>
        <w:rPr>
          <w:lang w:val="hr-HR"/>
        </w:rPr>
      </w:pPr>
    </w:p>
    <w:p w14:paraId="75959921" w14:textId="77777777" w:rsidR="001715F7" w:rsidRPr="001715F7" w:rsidRDefault="001715F7" w:rsidP="00EB0683">
      <w:pPr>
        <w:jc w:val="both"/>
        <w:rPr>
          <w:b/>
          <w:lang w:val="hr-HR"/>
        </w:rPr>
      </w:pPr>
      <w:r w:rsidRPr="001715F7">
        <w:rPr>
          <w:b/>
          <w:lang w:val="hr-HR"/>
        </w:rPr>
        <w:t>OBRAZAC BIL</w:t>
      </w:r>
    </w:p>
    <w:p w14:paraId="07206F38" w14:textId="6D22D623" w:rsidR="001715F7" w:rsidRDefault="001715F7" w:rsidP="00EB0683">
      <w:pPr>
        <w:jc w:val="both"/>
        <w:rPr>
          <w:lang w:val="hr-HR"/>
        </w:rPr>
      </w:pPr>
      <w:r w:rsidRPr="001715F7">
        <w:rPr>
          <w:i/>
          <w:lang w:val="hr-HR"/>
        </w:rPr>
        <w:t>AOP 014 – Postrojenja i oprema</w:t>
      </w:r>
      <w:r>
        <w:rPr>
          <w:lang w:val="hr-HR"/>
        </w:rPr>
        <w:t xml:space="preserve"> </w:t>
      </w:r>
      <w:r w:rsidR="004A57DD">
        <w:rPr>
          <w:lang w:val="hr-HR"/>
        </w:rPr>
        <w:t>137.624</w:t>
      </w:r>
      <w:r>
        <w:rPr>
          <w:lang w:val="hr-HR"/>
        </w:rPr>
        <w:t xml:space="preserve"> kn vrijednost neotpisane dugotrajne imovine</w:t>
      </w:r>
    </w:p>
    <w:p w14:paraId="02575DF0" w14:textId="264FA6FF" w:rsidR="001715F7" w:rsidRDefault="001715F7" w:rsidP="00EB0683">
      <w:pPr>
        <w:jc w:val="both"/>
        <w:rPr>
          <w:lang w:val="hr-HR"/>
        </w:rPr>
      </w:pPr>
      <w:r w:rsidRPr="001715F7">
        <w:rPr>
          <w:i/>
          <w:lang w:val="hr-HR"/>
        </w:rPr>
        <w:t>AOP 049 – Sitan Inventar u upotrebi</w:t>
      </w:r>
      <w:r>
        <w:rPr>
          <w:lang w:val="hr-HR"/>
        </w:rPr>
        <w:t xml:space="preserve"> </w:t>
      </w:r>
      <w:r w:rsidR="004A57DD">
        <w:rPr>
          <w:lang w:val="hr-HR"/>
        </w:rPr>
        <w:t>386.008</w:t>
      </w:r>
      <w:r>
        <w:rPr>
          <w:lang w:val="hr-HR"/>
        </w:rPr>
        <w:t xml:space="preserve"> kn prikazuje popisom imovine utvrđeno stanje sitnog inventara</w:t>
      </w:r>
      <w:r w:rsidR="004A57DD">
        <w:rPr>
          <w:lang w:val="hr-HR"/>
        </w:rPr>
        <w:t>. Sitni inventar je veći za 50% u odnosu na prethodnu godinu zbog opremanja sportske radionice.</w:t>
      </w:r>
    </w:p>
    <w:p w14:paraId="6CBB6234" w14:textId="4295E73C" w:rsidR="001715F7" w:rsidRDefault="001715F7" w:rsidP="00EB0683">
      <w:pPr>
        <w:jc w:val="both"/>
        <w:rPr>
          <w:lang w:val="hr-HR"/>
        </w:rPr>
      </w:pPr>
      <w:r w:rsidRPr="001715F7">
        <w:rPr>
          <w:i/>
          <w:lang w:val="hr-HR"/>
        </w:rPr>
        <w:t>AOP 058</w:t>
      </w:r>
      <w:r w:rsidR="001F511D">
        <w:rPr>
          <w:i/>
          <w:lang w:val="hr-HR"/>
        </w:rPr>
        <w:t xml:space="preserve"> – </w:t>
      </w:r>
      <w:r w:rsidRPr="001715F7">
        <w:rPr>
          <w:i/>
          <w:lang w:val="hr-HR"/>
        </w:rPr>
        <w:t>Proizvedena</w:t>
      </w:r>
      <w:r w:rsidR="001F511D">
        <w:rPr>
          <w:i/>
          <w:lang w:val="hr-HR"/>
        </w:rPr>
        <w:t xml:space="preserve"> </w:t>
      </w:r>
      <w:r w:rsidRPr="001715F7">
        <w:rPr>
          <w:i/>
          <w:lang w:val="hr-HR"/>
        </w:rPr>
        <w:t>kratkotrajna imovina</w:t>
      </w:r>
      <w:r>
        <w:rPr>
          <w:lang w:val="hr-HR"/>
        </w:rPr>
        <w:t xml:space="preserve">  </w:t>
      </w:r>
      <w:r w:rsidR="004A57DD">
        <w:rPr>
          <w:lang w:val="hr-HR"/>
        </w:rPr>
        <w:t>3.469</w:t>
      </w:r>
      <w:r>
        <w:rPr>
          <w:lang w:val="hr-HR"/>
        </w:rPr>
        <w:t xml:space="preserve"> kn predstavlja popisom utvrđene zalihe namirnica u kuhinji</w:t>
      </w:r>
    </w:p>
    <w:p w14:paraId="6BB35090" w14:textId="4196DDF7" w:rsidR="001715F7" w:rsidRDefault="001715F7" w:rsidP="00EB0683">
      <w:pPr>
        <w:jc w:val="both"/>
        <w:rPr>
          <w:lang w:val="hr-HR"/>
        </w:rPr>
      </w:pPr>
      <w:r w:rsidRPr="001715F7">
        <w:rPr>
          <w:i/>
          <w:lang w:val="hr-HR"/>
        </w:rPr>
        <w:t>AOP 14</w:t>
      </w:r>
      <w:r w:rsidR="004A57DD">
        <w:rPr>
          <w:i/>
          <w:lang w:val="hr-HR"/>
        </w:rPr>
        <w:t>1</w:t>
      </w:r>
      <w:r w:rsidR="001F511D">
        <w:rPr>
          <w:i/>
          <w:lang w:val="hr-HR"/>
        </w:rPr>
        <w:t xml:space="preserve"> – </w:t>
      </w:r>
      <w:r w:rsidRPr="001715F7">
        <w:rPr>
          <w:i/>
          <w:lang w:val="hr-HR"/>
        </w:rPr>
        <w:t>Potraživanja</w:t>
      </w:r>
      <w:r w:rsidR="001F511D">
        <w:rPr>
          <w:i/>
          <w:lang w:val="hr-HR"/>
        </w:rPr>
        <w:t xml:space="preserve"> </w:t>
      </w:r>
      <w:r w:rsidRPr="001715F7">
        <w:rPr>
          <w:i/>
          <w:lang w:val="hr-HR"/>
        </w:rPr>
        <w:t xml:space="preserve"> za prihode poslovanja</w:t>
      </w:r>
      <w:r>
        <w:rPr>
          <w:lang w:val="hr-HR"/>
        </w:rPr>
        <w:t xml:space="preserve"> </w:t>
      </w:r>
      <w:r w:rsidR="004A57DD">
        <w:rPr>
          <w:lang w:val="hr-HR"/>
        </w:rPr>
        <w:t>22.447</w:t>
      </w:r>
      <w:r>
        <w:rPr>
          <w:lang w:val="hr-HR"/>
        </w:rPr>
        <w:t xml:space="preserve"> kn odnose se na nenaplaćene naknade za opskrbnine</w:t>
      </w:r>
      <w:r w:rsidR="007C3781">
        <w:rPr>
          <w:lang w:val="hr-HR"/>
        </w:rPr>
        <w:t xml:space="preserve">. </w:t>
      </w:r>
      <w:r>
        <w:rPr>
          <w:lang w:val="hr-HR"/>
        </w:rPr>
        <w:t>Dječji vrtić Dubrava redovito poduzima mjere za naplatu nenaplaćenih potraživanja.</w:t>
      </w:r>
    </w:p>
    <w:p w14:paraId="592695D4" w14:textId="280E71C9" w:rsidR="001715F7" w:rsidRDefault="001715F7" w:rsidP="00EB0683">
      <w:pPr>
        <w:jc w:val="both"/>
        <w:rPr>
          <w:lang w:val="hr-HR"/>
        </w:rPr>
      </w:pPr>
      <w:r w:rsidRPr="001715F7">
        <w:rPr>
          <w:i/>
          <w:lang w:val="hr-HR"/>
        </w:rPr>
        <w:t>AOP 16</w:t>
      </w:r>
      <w:r w:rsidR="004A57DD">
        <w:rPr>
          <w:i/>
          <w:lang w:val="hr-HR"/>
        </w:rPr>
        <w:t>4</w:t>
      </w:r>
      <w:r w:rsidRPr="001715F7">
        <w:rPr>
          <w:i/>
          <w:lang w:val="hr-HR"/>
        </w:rPr>
        <w:t xml:space="preserve"> – Kontinuirani rashodi budućih razdoblja</w:t>
      </w:r>
      <w:r>
        <w:rPr>
          <w:lang w:val="hr-HR"/>
        </w:rPr>
        <w:t xml:space="preserve"> </w:t>
      </w:r>
      <w:r w:rsidR="004A57DD">
        <w:rPr>
          <w:lang w:val="hr-HR"/>
        </w:rPr>
        <w:t>108.566</w:t>
      </w:r>
      <w:r>
        <w:rPr>
          <w:lang w:val="hr-HR"/>
        </w:rPr>
        <w:t xml:space="preserve"> kn odnose se na obveze za zaposlene koje imaju dospijeće plaćanja u 20</w:t>
      </w:r>
      <w:r w:rsidR="007C3781">
        <w:rPr>
          <w:lang w:val="hr-HR"/>
        </w:rPr>
        <w:t>2</w:t>
      </w:r>
      <w:r w:rsidR="004A57DD">
        <w:rPr>
          <w:lang w:val="hr-HR"/>
        </w:rPr>
        <w:t>1</w:t>
      </w:r>
      <w:r>
        <w:rPr>
          <w:lang w:val="hr-HR"/>
        </w:rPr>
        <w:t>. godini.</w:t>
      </w:r>
    </w:p>
    <w:p w14:paraId="384EC70C" w14:textId="3A98E664" w:rsidR="001715F7" w:rsidRDefault="001715F7" w:rsidP="00EB0683">
      <w:pPr>
        <w:jc w:val="both"/>
        <w:rPr>
          <w:lang w:val="hr-HR"/>
        </w:rPr>
      </w:pPr>
      <w:r w:rsidRPr="001F511D">
        <w:rPr>
          <w:i/>
          <w:lang w:val="hr-HR"/>
        </w:rPr>
        <w:t>AOP 23</w:t>
      </w:r>
      <w:r w:rsidR="004A57DD">
        <w:rPr>
          <w:i/>
          <w:lang w:val="hr-HR"/>
        </w:rPr>
        <w:t>9</w:t>
      </w:r>
      <w:r w:rsidRPr="001F511D">
        <w:rPr>
          <w:i/>
          <w:lang w:val="hr-HR"/>
        </w:rPr>
        <w:t xml:space="preserve"> – </w:t>
      </w:r>
      <w:r w:rsidR="007C3781">
        <w:rPr>
          <w:i/>
          <w:lang w:val="hr-HR"/>
        </w:rPr>
        <w:t>Višak</w:t>
      </w:r>
      <w:r w:rsidRPr="001F511D">
        <w:rPr>
          <w:i/>
          <w:lang w:val="hr-HR"/>
        </w:rPr>
        <w:t xml:space="preserve"> prihoda poslovanja</w:t>
      </w:r>
      <w:r>
        <w:rPr>
          <w:lang w:val="hr-HR"/>
        </w:rPr>
        <w:t xml:space="preserve"> </w:t>
      </w:r>
      <w:r w:rsidR="004A57DD">
        <w:rPr>
          <w:lang w:val="hr-HR"/>
        </w:rPr>
        <w:t>14.458</w:t>
      </w:r>
      <w:r>
        <w:rPr>
          <w:lang w:val="hr-HR"/>
        </w:rPr>
        <w:t xml:space="preserve"> je razlika između prihoda i rashoda </w:t>
      </w:r>
      <w:r w:rsidR="001F511D">
        <w:rPr>
          <w:lang w:val="hr-HR"/>
        </w:rPr>
        <w:t xml:space="preserve">kroz cijelu godinu i prenesenih </w:t>
      </w:r>
      <w:r w:rsidR="007C3781">
        <w:rPr>
          <w:lang w:val="hr-HR"/>
        </w:rPr>
        <w:t>manjkova</w:t>
      </w:r>
      <w:r w:rsidR="001F511D">
        <w:rPr>
          <w:lang w:val="hr-HR"/>
        </w:rPr>
        <w:t xml:space="preserve"> iz prethodnih godina.</w:t>
      </w:r>
    </w:p>
    <w:p w14:paraId="4136F9D1" w14:textId="73399300" w:rsidR="001F511D" w:rsidRDefault="001F511D" w:rsidP="00EB0683">
      <w:pPr>
        <w:jc w:val="both"/>
        <w:rPr>
          <w:lang w:val="hr-HR"/>
        </w:rPr>
      </w:pPr>
      <w:r w:rsidRPr="001F511D">
        <w:rPr>
          <w:i/>
          <w:lang w:val="hr-HR"/>
        </w:rPr>
        <w:t>AOP 24</w:t>
      </w:r>
      <w:r w:rsidR="004A57DD">
        <w:rPr>
          <w:i/>
          <w:lang w:val="hr-HR"/>
        </w:rPr>
        <w:t>6</w:t>
      </w:r>
      <w:r w:rsidRPr="001F511D">
        <w:rPr>
          <w:i/>
          <w:lang w:val="hr-HR"/>
        </w:rPr>
        <w:t xml:space="preserve"> – Potraživanja za prihode poslovanja – dospjela</w:t>
      </w:r>
      <w:r>
        <w:rPr>
          <w:lang w:val="hr-HR"/>
        </w:rPr>
        <w:t xml:space="preserve"> </w:t>
      </w:r>
      <w:r w:rsidR="004A57DD">
        <w:rPr>
          <w:lang w:val="hr-HR"/>
        </w:rPr>
        <w:t>22.447</w:t>
      </w:r>
      <w:r>
        <w:rPr>
          <w:lang w:val="hr-HR"/>
        </w:rPr>
        <w:t xml:space="preserve"> uključuju ukupna potraživanja</w:t>
      </w:r>
    </w:p>
    <w:p w14:paraId="751A9453" w14:textId="77777777" w:rsidR="001F511D" w:rsidRDefault="001F511D" w:rsidP="00EB0683">
      <w:pPr>
        <w:jc w:val="both"/>
        <w:rPr>
          <w:lang w:val="hr-HR"/>
        </w:rPr>
      </w:pPr>
    </w:p>
    <w:p w14:paraId="17B92659" w14:textId="77777777" w:rsidR="001F511D" w:rsidRPr="00434E7A" w:rsidRDefault="001F511D" w:rsidP="00EB0683">
      <w:pPr>
        <w:jc w:val="both"/>
        <w:rPr>
          <w:b/>
          <w:lang w:val="hr-HR"/>
        </w:rPr>
      </w:pPr>
      <w:r w:rsidRPr="00434E7A">
        <w:rPr>
          <w:b/>
          <w:lang w:val="hr-HR"/>
        </w:rPr>
        <w:t>OBRAZAC OBV</w:t>
      </w:r>
    </w:p>
    <w:p w14:paraId="20F4A6D9" w14:textId="77777777" w:rsidR="00B23062" w:rsidRDefault="00B23062" w:rsidP="00EB0683">
      <w:pPr>
        <w:jc w:val="both"/>
        <w:rPr>
          <w:iCs/>
          <w:lang w:val="hr-HR"/>
        </w:rPr>
      </w:pPr>
      <w:r>
        <w:rPr>
          <w:i/>
          <w:lang w:val="hr-HR"/>
        </w:rPr>
        <w:t xml:space="preserve">AOP 001 – Stanje obveza 1.siječnja </w:t>
      </w:r>
      <w:r>
        <w:rPr>
          <w:iCs/>
          <w:lang w:val="hr-HR"/>
        </w:rPr>
        <w:t>iznosio je 132.514 kn</w:t>
      </w:r>
    </w:p>
    <w:p w14:paraId="47C30E0A" w14:textId="63DFEF85" w:rsidR="00B23062" w:rsidRDefault="001F511D" w:rsidP="00EB0683">
      <w:pPr>
        <w:jc w:val="both"/>
        <w:rPr>
          <w:lang w:val="hr-HR"/>
        </w:rPr>
      </w:pPr>
      <w:r w:rsidRPr="001F511D">
        <w:rPr>
          <w:i/>
          <w:lang w:val="hr-HR"/>
        </w:rPr>
        <w:t>AOP 00</w:t>
      </w:r>
      <w:r w:rsidR="00B23062">
        <w:rPr>
          <w:i/>
          <w:lang w:val="hr-HR"/>
        </w:rPr>
        <w:t>2</w:t>
      </w:r>
      <w:r w:rsidRPr="001F511D">
        <w:rPr>
          <w:i/>
          <w:lang w:val="hr-HR"/>
        </w:rPr>
        <w:t xml:space="preserve"> – </w:t>
      </w:r>
      <w:r w:rsidR="00B23062">
        <w:rPr>
          <w:i/>
          <w:lang w:val="hr-HR"/>
        </w:rPr>
        <w:t>Povećanje o</w:t>
      </w:r>
      <w:r w:rsidRPr="001F511D">
        <w:rPr>
          <w:i/>
          <w:lang w:val="hr-HR"/>
        </w:rPr>
        <w:t>bvez</w:t>
      </w:r>
      <w:r w:rsidR="00B23062">
        <w:rPr>
          <w:i/>
          <w:lang w:val="hr-HR"/>
        </w:rPr>
        <w:t>a</w:t>
      </w:r>
      <w:r w:rsidRPr="001F511D">
        <w:rPr>
          <w:i/>
          <w:lang w:val="hr-HR"/>
        </w:rPr>
        <w:t xml:space="preserve"> za rashode poslovanja</w:t>
      </w:r>
      <w:r>
        <w:rPr>
          <w:lang w:val="hr-HR"/>
        </w:rPr>
        <w:t xml:space="preserve"> </w:t>
      </w:r>
      <w:r w:rsidR="00B23062">
        <w:rPr>
          <w:lang w:val="hr-HR"/>
        </w:rPr>
        <w:t xml:space="preserve">iznose </w:t>
      </w:r>
      <w:r w:rsidR="00324630">
        <w:rPr>
          <w:lang w:val="hr-HR"/>
        </w:rPr>
        <w:t>1.</w:t>
      </w:r>
      <w:r w:rsidR="00B23062">
        <w:rPr>
          <w:lang w:val="hr-HR"/>
        </w:rPr>
        <w:t xml:space="preserve">439.709 kn </w:t>
      </w:r>
      <w:r>
        <w:rPr>
          <w:lang w:val="hr-HR"/>
        </w:rPr>
        <w:t xml:space="preserve">odnose se na obveze za zaposlene </w:t>
      </w:r>
      <w:r w:rsidR="00B23062">
        <w:rPr>
          <w:lang w:val="hr-HR"/>
        </w:rPr>
        <w:t>1.129.044</w:t>
      </w:r>
      <w:r>
        <w:rPr>
          <w:lang w:val="hr-HR"/>
        </w:rPr>
        <w:t xml:space="preserve"> kn</w:t>
      </w:r>
      <w:r w:rsidR="00B23062">
        <w:rPr>
          <w:lang w:val="hr-HR"/>
        </w:rPr>
        <w:t>, obveze za</w:t>
      </w:r>
      <w:r>
        <w:rPr>
          <w:lang w:val="hr-HR"/>
        </w:rPr>
        <w:t xml:space="preserve"> materijalne rashode </w:t>
      </w:r>
      <w:r w:rsidR="00B23062">
        <w:rPr>
          <w:lang w:val="hr-HR"/>
        </w:rPr>
        <w:t>289.785</w:t>
      </w:r>
      <w:r>
        <w:rPr>
          <w:lang w:val="hr-HR"/>
        </w:rPr>
        <w:t xml:space="preserve"> kn</w:t>
      </w:r>
      <w:r w:rsidR="00B23062">
        <w:rPr>
          <w:lang w:val="hr-HR"/>
        </w:rPr>
        <w:t>, obveze za financijske rashode 6.505 kn te obveze za nabavu nefinancijske imovine 14.375</w:t>
      </w:r>
    </w:p>
    <w:p w14:paraId="7B5B7DC4" w14:textId="2B482334" w:rsidR="001F511D" w:rsidRDefault="001F511D" w:rsidP="00EB0683">
      <w:pPr>
        <w:jc w:val="both"/>
        <w:rPr>
          <w:lang w:val="hr-HR"/>
        </w:rPr>
      </w:pPr>
      <w:r w:rsidRPr="001F511D">
        <w:rPr>
          <w:i/>
          <w:lang w:val="hr-HR"/>
        </w:rPr>
        <w:t>AOP 019 – Podmirene obveze u izvještajnom razdoblju</w:t>
      </w:r>
      <w:r>
        <w:rPr>
          <w:lang w:val="hr-HR"/>
        </w:rPr>
        <w:t xml:space="preserve"> </w:t>
      </w:r>
      <w:r w:rsidR="00324630">
        <w:rPr>
          <w:lang w:val="hr-HR"/>
        </w:rPr>
        <w:t>1.</w:t>
      </w:r>
      <w:r w:rsidR="00B23062">
        <w:rPr>
          <w:lang w:val="hr-HR"/>
        </w:rPr>
        <w:t>440.807</w:t>
      </w:r>
      <w:r>
        <w:rPr>
          <w:lang w:val="hr-HR"/>
        </w:rPr>
        <w:t xml:space="preserve"> kn čine ukupno podmirene obveze za </w:t>
      </w:r>
      <w:r w:rsidR="00B23062">
        <w:rPr>
          <w:lang w:val="hr-HR"/>
        </w:rPr>
        <w:t>i</w:t>
      </w:r>
      <w:r>
        <w:rPr>
          <w:lang w:val="hr-HR"/>
        </w:rPr>
        <w:t>sto vremensko razdoblje kao u AOP 004</w:t>
      </w:r>
    </w:p>
    <w:p w14:paraId="7FF4C375" w14:textId="53C16A20" w:rsidR="001F511D" w:rsidRDefault="001F511D" w:rsidP="00EB0683">
      <w:pPr>
        <w:jc w:val="both"/>
        <w:rPr>
          <w:lang w:val="hr-HR"/>
        </w:rPr>
      </w:pPr>
      <w:r w:rsidRPr="00987DBF">
        <w:rPr>
          <w:i/>
          <w:lang w:val="hr-HR"/>
        </w:rPr>
        <w:t>AOP 03</w:t>
      </w:r>
      <w:r w:rsidR="00987DBF" w:rsidRPr="00987DBF">
        <w:rPr>
          <w:i/>
          <w:lang w:val="hr-HR"/>
        </w:rPr>
        <w:t>6</w:t>
      </w:r>
      <w:r w:rsidRPr="00987DBF">
        <w:rPr>
          <w:i/>
          <w:lang w:val="hr-HR"/>
        </w:rPr>
        <w:t xml:space="preserve"> </w:t>
      </w:r>
      <w:r w:rsidR="00987DBF" w:rsidRPr="00987DBF">
        <w:rPr>
          <w:i/>
          <w:lang w:val="hr-HR"/>
        </w:rPr>
        <w:t>–</w:t>
      </w:r>
      <w:r w:rsidRPr="00987DBF">
        <w:rPr>
          <w:i/>
          <w:lang w:val="hr-HR"/>
        </w:rPr>
        <w:t xml:space="preserve"> </w:t>
      </w:r>
      <w:r w:rsidR="00987DBF" w:rsidRPr="00987DBF">
        <w:rPr>
          <w:i/>
          <w:lang w:val="hr-HR"/>
        </w:rPr>
        <w:t>Stanje obveza na kraju izvještajnog razdoblja</w:t>
      </w:r>
      <w:r w:rsidR="00987DBF">
        <w:rPr>
          <w:lang w:val="hr-HR"/>
        </w:rPr>
        <w:t xml:space="preserve"> </w:t>
      </w:r>
      <w:r w:rsidR="00B23062">
        <w:rPr>
          <w:lang w:val="hr-HR"/>
        </w:rPr>
        <w:t>iznose 131.406</w:t>
      </w:r>
      <w:r w:rsidR="00987DBF">
        <w:rPr>
          <w:lang w:val="hr-HR"/>
        </w:rPr>
        <w:t xml:space="preserve"> kn uključuje ukupne obveze na datum 31.12.20</w:t>
      </w:r>
      <w:r w:rsidR="00B23062">
        <w:rPr>
          <w:lang w:val="hr-HR"/>
        </w:rPr>
        <w:t>20</w:t>
      </w:r>
      <w:r w:rsidR="00987DBF">
        <w:rPr>
          <w:lang w:val="hr-HR"/>
        </w:rPr>
        <w:t>. godine, a odnose se na neplaćene obveze iz 20</w:t>
      </w:r>
      <w:r w:rsidR="00B23062">
        <w:rPr>
          <w:lang w:val="hr-HR"/>
        </w:rPr>
        <w:t>20</w:t>
      </w:r>
      <w:r w:rsidR="00987DBF">
        <w:rPr>
          <w:lang w:val="hr-HR"/>
        </w:rPr>
        <w:t>. godine i na obveze koje dospijevaju na plaćanje u 20</w:t>
      </w:r>
      <w:r w:rsidR="00CE0E9E">
        <w:rPr>
          <w:lang w:val="hr-HR"/>
        </w:rPr>
        <w:t>2</w:t>
      </w:r>
      <w:r w:rsidR="00B23062">
        <w:rPr>
          <w:lang w:val="hr-HR"/>
        </w:rPr>
        <w:t>1</w:t>
      </w:r>
      <w:r w:rsidR="00987DBF">
        <w:rPr>
          <w:lang w:val="hr-HR"/>
        </w:rPr>
        <w:t>. godini.</w:t>
      </w:r>
    </w:p>
    <w:p w14:paraId="6BFB5810" w14:textId="77777777" w:rsidR="00987DBF" w:rsidRDefault="00987DBF" w:rsidP="00EB0683">
      <w:pPr>
        <w:jc w:val="both"/>
        <w:rPr>
          <w:lang w:val="hr-HR"/>
        </w:rPr>
      </w:pPr>
    </w:p>
    <w:p w14:paraId="246E41B2" w14:textId="65B840B6" w:rsidR="00987DBF" w:rsidRDefault="00987DBF" w:rsidP="00EB0683">
      <w:pPr>
        <w:jc w:val="both"/>
        <w:rPr>
          <w:lang w:val="hr-HR"/>
        </w:rPr>
      </w:pPr>
      <w:r>
        <w:rPr>
          <w:lang w:val="hr-HR"/>
        </w:rPr>
        <w:t xml:space="preserve">U Dubravi, </w:t>
      </w:r>
      <w:r w:rsidR="00B23062">
        <w:rPr>
          <w:lang w:val="hr-HR"/>
        </w:rPr>
        <w:t>29</w:t>
      </w:r>
      <w:r>
        <w:rPr>
          <w:lang w:val="hr-HR"/>
        </w:rPr>
        <w:t>.01.20</w:t>
      </w:r>
      <w:r w:rsidR="00324630">
        <w:rPr>
          <w:lang w:val="hr-HR"/>
        </w:rPr>
        <w:t>2</w:t>
      </w:r>
      <w:r w:rsidR="00B23062">
        <w:rPr>
          <w:lang w:val="hr-HR"/>
        </w:rPr>
        <w:t>1.</w:t>
      </w:r>
    </w:p>
    <w:p w14:paraId="34DB0216" w14:textId="77777777" w:rsidR="00987DBF" w:rsidRDefault="00987DBF" w:rsidP="00642C40">
      <w:pPr>
        <w:jc w:val="righ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Odgovorna osoba:</w:t>
      </w:r>
    </w:p>
    <w:p w14:paraId="50EBD737" w14:textId="61369E65" w:rsidR="00987DBF" w:rsidRDefault="00987DBF" w:rsidP="00642C40">
      <w:pPr>
        <w:jc w:val="righ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B23062">
        <w:rPr>
          <w:lang w:val="hr-HR"/>
        </w:rPr>
        <w:t>Milena Hajder - Jambrušić</w:t>
      </w:r>
    </w:p>
    <w:p w14:paraId="02AC2EED" w14:textId="77777777" w:rsidR="00987DBF" w:rsidRDefault="00987DBF" w:rsidP="00642C40">
      <w:pPr>
        <w:jc w:val="righ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ravnateljica</w:t>
      </w:r>
    </w:p>
    <w:p w14:paraId="2290FAB0" w14:textId="77777777" w:rsidR="001715F7" w:rsidRDefault="001715F7" w:rsidP="00EB0683">
      <w:pPr>
        <w:jc w:val="both"/>
        <w:rPr>
          <w:lang w:val="hr-HR"/>
        </w:rPr>
      </w:pPr>
    </w:p>
    <w:p w14:paraId="2EEDFB72" w14:textId="77777777" w:rsidR="00EB0683" w:rsidRPr="00EB0683" w:rsidRDefault="00EB0683" w:rsidP="00EB0683">
      <w:pPr>
        <w:jc w:val="both"/>
        <w:rPr>
          <w:lang w:val="hr-HR"/>
        </w:rPr>
      </w:pPr>
    </w:p>
    <w:p w14:paraId="7AD41628" w14:textId="77777777" w:rsidR="00FD508C" w:rsidRPr="000B6F3C" w:rsidRDefault="00FD508C" w:rsidP="000B6F3C">
      <w:pPr>
        <w:jc w:val="both"/>
        <w:rPr>
          <w:lang w:val="hr-HR"/>
        </w:rPr>
      </w:pPr>
    </w:p>
    <w:sectPr w:rsidR="00FD508C" w:rsidRPr="000B6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F3594"/>
    <w:multiLevelType w:val="hybridMultilevel"/>
    <w:tmpl w:val="C11E44EE"/>
    <w:lvl w:ilvl="0" w:tplc="FE64D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62"/>
    <w:rsid w:val="000B6F3C"/>
    <w:rsid w:val="000F333F"/>
    <w:rsid w:val="001715F7"/>
    <w:rsid w:val="001F511D"/>
    <w:rsid w:val="002A3907"/>
    <w:rsid w:val="00324630"/>
    <w:rsid w:val="003650E2"/>
    <w:rsid w:val="00434E7A"/>
    <w:rsid w:val="004A57DD"/>
    <w:rsid w:val="00542A76"/>
    <w:rsid w:val="005942CC"/>
    <w:rsid w:val="00624578"/>
    <w:rsid w:val="00642C40"/>
    <w:rsid w:val="006675BF"/>
    <w:rsid w:val="006A063A"/>
    <w:rsid w:val="007240B7"/>
    <w:rsid w:val="007C3781"/>
    <w:rsid w:val="00880B69"/>
    <w:rsid w:val="008A5DAA"/>
    <w:rsid w:val="00951B78"/>
    <w:rsid w:val="00987DBF"/>
    <w:rsid w:val="00A26862"/>
    <w:rsid w:val="00B23062"/>
    <w:rsid w:val="00B86B16"/>
    <w:rsid w:val="00C537A8"/>
    <w:rsid w:val="00CE0E9E"/>
    <w:rsid w:val="00CE1020"/>
    <w:rsid w:val="00EB0683"/>
    <w:rsid w:val="00ED57B4"/>
    <w:rsid w:val="00FD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9EDE"/>
  <w15:chartTrackingRefBased/>
  <w15:docId w15:val="{B6057E0F-5A05-488A-B9D6-DE3FB680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1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Korisnik6</dc:creator>
  <cp:keywords/>
  <dc:description/>
  <cp:lastModifiedBy>Korisnik6</cp:lastModifiedBy>
  <cp:revision>3</cp:revision>
  <dcterms:created xsi:type="dcterms:W3CDTF">2021-02-16T08:53:00Z</dcterms:created>
  <dcterms:modified xsi:type="dcterms:W3CDTF">2021-02-16T09:14:00Z</dcterms:modified>
</cp:coreProperties>
</file>